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How to use program LCEQUIVALENCE v 1.0 ( module of QextNewEdition)</w:t>
      </w:r>
    </w:p>
    <w:p>
      <w:pPr>
        <w:spacing w:before="0" w:after="200" w:line="276"/>
        <w:ind w:right="0" w:left="108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Iliya Bouyukliev</w:t>
      </w:r>
    </w:p>
    <w:p>
      <w:pPr>
        <w:spacing w:before="0" w:after="200" w:line="276"/>
        <w:ind w:right="0" w:left="108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Veliko Tarnovo    IMI BAS Bulgaria</w:t>
      </w:r>
    </w:p>
    <w:p>
      <w:pPr>
        <w:spacing w:before="0" w:after="200" w:line="276"/>
        <w:ind w:right="0" w:left="108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3"/>
        </w:numPr>
        <w:spacing w:before="0" w:after="200" w:line="276"/>
        <w:ind w:right="0" w:left="927" w:hanging="36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About LCequivalence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: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This program is designed to obtain the inequivalent codes in a set of linear codes over a finite field GF(q) for q&lt;65 as well as nonisomorphic binary matrices. Moreover, the program  calculates  authomorphism groups and orbits. The use does not require special programming language skills.</w:t>
      </w:r>
    </w:p>
    <w:p>
      <w:pPr>
        <w:numPr>
          <w:ilvl w:val="0"/>
          <w:numId w:val="5"/>
        </w:numPr>
        <w:spacing w:before="0" w:after="200" w:line="276"/>
        <w:ind w:right="0" w:left="927" w:hanging="36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Installation: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No installation required. You only need to create a directory with a name you choose and download a version of the program that corresponds the operating system you are using - Linux or Windows.</w:t>
      </w:r>
    </w:p>
    <w:p>
      <w:pPr>
        <w:numPr>
          <w:ilvl w:val="0"/>
          <w:numId w:val="7"/>
        </w:numPr>
        <w:spacing w:before="0" w:after="200" w:line="276"/>
        <w:ind w:right="0" w:left="927" w:hanging="36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Starting: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3.1) For Windows - Run the program like any other executable program.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3.2) For Linux - The program is a console application and therefore should be started with the following commands: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  ./LCequivalence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or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chmod +x LCequivalence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//after that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./LCequivalence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!!!Important!!! To run properly, you need to run a single copy in a directory!</w:t>
      </w:r>
    </w:p>
    <w:p>
      <w:pPr>
        <w:numPr>
          <w:ilvl w:val="0"/>
          <w:numId w:val="9"/>
        </w:numPr>
        <w:spacing w:before="0" w:after="200" w:line="276"/>
        <w:ind w:right="0" w:left="927" w:hanging="36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User interface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Seven different options can be selected after starting:</w:t>
      </w:r>
    </w:p>
    <w:p>
      <w:pPr>
        <w:spacing w:before="0" w:after="200" w:line="276"/>
        <w:ind w:right="0" w:left="927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1. Calculate inequivalent codes</w:t>
      </w:r>
    </w:p>
    <w:p>
      <w:pPr>
        <w:spacing w:before="0" w:after="200" w:line="276"/>
        <w:ind w:right="0" w:left="927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2. Calculate inequivalent matrices</w:t>
      </w:r>
    </w:p>
    <w:p>
      <w:pPr>
        <w:spacing w:before="0" w:after="200" w:line="276"/>
        <w:ind w:right="0" w:left="927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3. What to print in the output file for codes</w:t>
      </w:r>
    </w:p>
    <w:p>
      <w:pPr>
        <w:spacing w:before="0" w:after="200" w:line="276"/>
        <w:ind w:right="0" w:left="927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4. What to print in the output file for matrices</w:t>
      </w:r>
    </w:p>
    <w:p>
      <w:pPr>
        <w:spacing w:before="0" w:after="200" w:line="276"/>
        <w:ind w:right="0" w:left="927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5. Change the name of the input file</w:t>
      </w:r>
    </w:p>
    <w:p>
      <w:pPr>
        <w:spacing w:before="0" w:after="200" w:line="276"/>
        <w:ind w:right="0" w:left="927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6. Random codes - write in a file with name 'RES_DIR0//EXAM.'</w:t>
      </w:r>
    </w:p>
    <w:p>
      <w:pPr>
        <w:spacing w:before="0" w:after="200" w:line="276"/>
        <w:ind w:right="0" w:left="927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7. Random quasi-cyclic codes - write in a file with name 'RES_DIR0//EXAM.'</w:t>
      </w:r>
    </w:p>
    <w:p>
      <w:pPr>
        <w:spacing w:before="0" w:after="200" w:line="276"/>
        <w:ind w:right="0" w:left="72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72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13"/>
        </w:numPr>
        <w:spacing w:before="0" w:after="200" w:line="276"/>
        <w:ind w:right="0" w:left="927" w:hanging="36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Some explanation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As an input the program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LCequivalence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uses a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text fail with generator matrix of linear codes in the form described in the previous version of Q-Extension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 The file should be in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a subdirectory with the name “RES_DIR0”.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The results will be written in a file with the same name but extended with ”_r”. There is no limit for the number of codes in the input file.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To see the format for writing generator matrices one can run point 6 or 7 in the beginning.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The </w:t>
      </w:r>
      <w:r>
        <w:rPr>
          <w:rFonts w:ascii="Arial" w:hAnsi="Arial" w:cs="Arial" w:eastAsia="Arial"/>
          <w:color w:val="202122"/>
          <w:spacing w:val="0"/>
          <w:position w:val="0"/>
          <w:sz w:val="21"/>
          <w:shd w:fill="FFFFFF" w:val="clear"/>
        </w:rPr>
        <w:t xml:space="preserve">polynomials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which we use to generate the composite fields are: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GF(4)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α^2 + α + 1 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GF(8)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α^3 + α + 1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GF(9)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α^3 +2^α +2 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GF(16)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α^4 + α + 1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GF(25)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α^2 + α + 2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GF(27) 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α^3 + 2α + 1 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GF(32)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α^5 + α^2 + 1 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GF(49)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α^2 + α + 3 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GF(64)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α^6 + α + 1 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The elements of the field can be presented as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q=p^s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polynomials of degree s-1 whose coefficients are integers modulo p (of degree 0 for prime fields).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In the polynomial r(x) we replace x by p and calculate the obtained sum. This sum is the number of the element r(x). Using these numbers, we can order the elements of the field. 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For more details and information on the form of the results and the intermediate inscriptions, see the previous version of Q-Extension.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If you have any questions or comments, please do not hesitate to email me at </w:t>
      </w:r>
      <w:hyperlink xmlns:r="http://schemas.openxmlformats.org/officeDocument/2006/relationships" r:id="docRId0">
        <w:r>
          <w:rPr>
            <w:rFonts w:ascii="Calibri" w:hAnsi="Calibri" w:cs="Calibri" w:eastAsia="Calibri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iliyab@math.bas.bg</w:t>
        </w:r>
      </w:hyperlink>
    </w:p>
    <w:p>
      <w:pPr>
        <w:numPr>
          <w:ilvl w:val="0"/>
          <w:numId w:val="15"/>
        </w:numPr>
        <w:spacing w:before="0" w:after="200" w:line="276"/>
        <w:ind w:right="0" w:left="927" w:hanging="36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Results and Download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can be found in the address: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hyperlink xmlns:r="http://schemas.openxmlformats.org/officeDocument/2006/relationships" r:id="docRId1">
        <w:r>
          <w:rPr>
            <w:rFonts w:ascii="Calibri" w:hAnsi="Calibri" w:cs="Calibri" w:eastAsia="Calibri"/>
            <w:color w:val="0000FF"/>
            <w:spacing w:val="0"/>
            <w:position w:val="0"/>
            <w:sz w:val="22"/>
            <w:u w:val="single"/>
            <w:shd w:fill="auto" w:val="clear"/>
          </w:rPr>
          <w:t xml:space="preserve">http://www.moi.math.bas.bg/moiuser/~data/Software/QextNewEditionLCequiv.html</w:t>
        </w:r>
      </w:hyperlink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num w:numId="3">
    <w:abstractNumId w:val="30"/>
  </w:num>
  <w:num w:numId="5">
    <w:abstractNumId w:val="24"/>
  </w:num>
  <w:num w:numId="7">
    <w:abstractNumId w:val="18"/>
  </w:num>
  <w:num w:numId="9">
    <w:abstractNumId w:val="12"/>
  </w:num>
  <w:num w:numId="13">
    <w:abstractNumId w:val="6"/>
  </w:num>
  <w:num w:numId="15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mailto:iliyab@math.bas.bg" Id="docRId0" Type="http://schemas.openxmlformats.org/officeDocument/2006/relationships/hyperlink" /><Relationship TargetMode="External" Target="http://www.moi.math.bas.bg/moiuser/~data/Software/QextNewEditionLCequiv.html" Id="docRId1" Type="http://schemas.openxmlformats.org/officeDocument/2006/relationships/hyperlink" /><Relationship Target="numbering.xml" Id="docRId2" Type="http://schemas.openxmlformats.org/officeDocument/2006/relationships/numbering" /><Relationship Target="styles.xml" Id="docRId3" Type="http://schemas.openxmlformats.org/officeDocument/2006/relationships/styles" /></Relationships>
</file>